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3280064"/>
      <w:bookmarkStart w:id="5" w:name="_Toc356388530"/>
      <w:bookmarkStart w:id="6" w:name="_Toc354132988"/>
      <w:bookmarkStart w:id="7" w:name="_Toc356389419"/>
      <w:bookmarkStart w:id="8" w:name="_Toc355375156"/>
      <w:bookmarkStart w:id="9" w:name="_Toc356318414"/>
      <w:bookmarkStart w:id="10" w:name="_Toc352614754"/>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6389420"/>
      <w:bookmarkStart w:id="12" w:name="_Toc352614755"/>
      <w:bookmarkStart w:id="13" w:name="_Toc35328006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r>
        <w:rPr>
          <w:rFonts w:hint="eastAsia"/>
        </w:rPr>
        <w:t>　</w:t>
      </w:r>
      <w:bookmarkStart w:id="16" w:name="_Toc8154861"/>
      <w:r>
        <w:rPr>
          <w:rFonts w:hint="eastAsia"/>
        </w:rPr>
        <w:t>研究现状</w:t>
      </w:r>
      <w:bookmarkEnd w:id="16"/>
    </w:p>
    <w:p>
      <w:pPr>
        <w:ind w:firstLine="480" w:firstLineChars="200"/>
        <w:rPr>
          <w:rFonts w:hint="eastAsia"/>
          <w:lang w:eastAsia="zh-CN"/>
        </w:rPr>
      </w:pPr>
      <w:r>
        <w:rPr>
          <w:rFonts w:hint="eastAsia"/>
          <w:lang w:eastAsia="zh-CN"/>
        </w:rPr>
        <w:t>在国外，</w:t>
      </w:r>
      <w:r>
        <w:rPr>
          <w:rFonts w:hint="eastAsia"/>
          <w:sz w:val="24"/>
          <w:lang w:eastAsia="zh-CN"/>
        </w:rPr>
        <w:t>世界500强企业中，已经有接近90％以上的企业通过网络招聘的方式来实现对人才的选拔。利用国际互联网开发和建立网上人力资源市场，在发达国家己经是司空见惯的事情，也是企业寻找人才的重要途径。网络招聘以其低成本、见效快、无地域限制的特点正在吸引着大批中高级人才和企业。</w:t>
      </w:r>
    </w:p>
    <w:p>
      <w:pPr>
        <w:ind w:firstLine="480"/>
        <w:rPr>
          <w:rFonts w:hint="eastAsia"/>
        </w:rPr>
      </w:pPr>
      <w:r>
        <w:rPr>
          <w:rFonts w:hint="eastAsia"/>
          <w:lang w:eastAsia="zh-CN"/>
        </w:rPr>
        <w:t>在国内，</w:t>
      </w: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p>
    <w:p>
      <w:pPr>
        <w:ind w:firstLine="480"/>
        <w:rPr>
          <w:rFonts w:hint="default"/>
          <w:lang w:val="en-US" w:eastAsia="zh-CN"/>
        </w:rPr>
      </w:pPr>
      <w:r>
        <w:rPr>
          <w:rFonts w:hint="eastAsia"/>
          <w:lang w:val="en-US" w:eastAsia="zh-CN"/>
        </w:rPr>
        <w:t>网络求职可以打破时间和物理距离的限制，使企业和求职者的信息更流畅，对招聘双方都有有很大的好处。故本系统拟建基于SSM框架的求职招聘系统，</w:t>
      </w:r>
    </w:p>
    <w:p>
      <w:pPr>
        <w:pStyle w:val="59"/>
        <w:rPr>
          <w:snapToGrid w:val="0"/>
        </w:rPr>
      </w:pPr>
      <w:r>
        <w:rPr>
          <w:rFonts w:hint="eastAsia"/>
          <w:snapToGrid w:val="0"/>
        </w:rPr>
        <w:t>　</w:t>
      </w:r>
      <w:bookmarkStart w:id="17" w:name="_Toc8154862"/>
      <w:r>
        <w:rPr>
          <w:rFonts w:hint="eastAsia"/>
          <w:snapToGrid w:val="0"/>
        </w:rPr>
        <w:t>论文结构</w:t>
      </w:r>
      <w:bookmarkEnd w:id="17"/>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int="eastAsia" w:hAnsi="宋体" w:eastAsia="宋体"/>
          <w:color w:val="auto"/>
          <w:sz w:val="24"/>
          <w:lang w:eastAsia="zh-CN"/>
        </w:rPr>
      </w:pPr>
      <w:r>
        <w:rPr>
          <w:rFonts w:hint="eastAsia" w:hAnsi="宋体"/>
          <w:color w:val="auto"/>
          <w:sz w:val="24"/>
        </w:rPr>
        <w:t>本</w:t>
      </w:r>
      <w:r>
        <w:rPr>
          <w:rFonts w:hint="eastAsia" w:hAnsi="宋体"/>
          <w:color w:val="auto"/>
          <w:sz w:val="24"/>
          <w:lang w:eastAsia="zh-CN"/>
        </w:rPr>
        <w:t>系统由自己一人开发，成本只需要一台云服务器。学生服务器有优惠，开发所用到的工具</w:t>
      </w:r>
      <w:r>
        <w:rPr>
          <w:rFonts w:hint="eastAsia" w:hAnsi="宋体"/>
          <w:color w:val="auto"/>
          <w:sz w:val="24"/>
          <w:lang w:val="en-US" w:eastAsia="zh-CN"/>
        </w:rPr>
        <w:t>IDEA、MySQL学生也可免费试用。所以开发成本低，回报高</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w:t>
      </w:r>
    </w:p>
    <w:p>
      <w:pPr>
        <w:pStyle w:val="59"/>
      </w:pPr>
      <w:r>
        <w:t xml:space="preserve"> </w:t>
      </w:r>
      <w:bookmarkStart w:id="21" w:name="_Toc8154866"/>
      <w:r>
        <w:rPr>
          <w:rFonts w:hint="eastAsia"/>
        </w:rPr>
        <w:t>社会可行性</w:t>
      </w:r>
      <w:bookmarkEnd w:id="21"/>
    </w:p>
    <w:p>
      <w:pPr>
        <w:ind w:firstLine="480"/>
      </w:pPr>
      <w:r>
        <w:rPr>
          <w:rFonts w:hint="eastAsia"/>
        </w:rPr>
        <w:t>本</w:t>
      </w:r>
    </w:p>
    <w:p>
      <w:pPr>
        <w:pStyle w:val="59"/>
      </w:pPr>
      <w:r>
        <w:t xml:space="preserve"> </w:t>
      </w:r>
      <w:bookmarkStart w:id="22" w:name="_Toc8154867"/>
      <w:r>
        <w:rPr>
          <w:rFonts w:hint="eastAsia"/>
        </w:rPr>
        <w:t>法律可行性</w:t>
      </w:r>
      <w:bookmarkEnd w:id="22"/>
    </w:p>
    <w:p>
      <w:pPr>
        <w:ind w:firstLine="480"/>
      </w:pPr>
      <w:r>
        <w:rPr>
          <w:rFonts w:hint="eastAsia"/>
        </w:rPr>
        <w:t>本</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rPr>
          <w:rFonts w:hint="eastAsia"/>
        </w:rPr>
      </w:pPr>
      <w:r>
        <w:rPr>
          <w:rFonts w:hint="eastAsia"/>
        </w:rPr>
        <w:t>在线考试系统所涉及的用户角色主要有学生、教师和管理员三种。</w:t>
      </w:r>
    </w:p>
    <w:p>
      <w:pPr>
        <w:ind w:firstLine="480"/>
        <w:rPr>
          <w:rFonts w:hint="eastAsia"/>
          <w:lang w:eastAsia="zh-CN"/>
        </w:rPr>
      </w:pPr>
      <w:r>
        <w:rPr>
          <w:rFonts w:hint="eastAsia"/>
          <w:lang w:eastAsia="zh-CN"/>
        </w:rPr>
        <w:t>求职招聘系统所涉及的用户角色主要分为求职者和招聘者两种。</w:t>
      </w:r>
    </w:p>
    <w:p>
      <w:pPr>
        <w:ind w:firstLine="480"/>
        <w:rPr>
          <w:rFonts w:hint="default"/>
          <w:lang w:val="en-US" w:eastAsia="zh-CN"/>
        </w:rPr>
      </w:pPr>
      <w:r>
        <w:rPr>
          <w:rFonts w:hint="eastAsia"/>
          <w:lang w:eastAsia="zh-CN"/>
        </w:rPr>
        <w:t>本系统中，求职者注册或登录进入求职者端后可以选择查看职位信息，可以根据关键字、地点、薪资等条件筛选匹配职位。选择心仪的岗位可以和招聘者沟通，沟通成功的可以安排面试，在面试安排处可查看待面试和已面试的记录。还可以选择完善个人信息和上传简历，完善后将会推荐一些职位。</w:t>
      </w:r>
    </w:p>
    <w:p>
      <w:pPr>
        <w:ind w:firstLine="480"/>
        <w:rPr>
          <w:rFonts w:hint="default"/>
          <w:lang w:val="en-US" w:eastAsia="zh-CN"/>
        </w:rPr>
      </w:pPr>
      <w:r>
        <w:rPr>
          <w:rFonts w:hint="eastAsia"/>
          <w:lang w:eastAsia="zh-CN"/>
        </w:rPr>
        <w:t>本系统中，招聘者注册或登录进入招聘者端后需要填写公司信息，而后可以选择发布职位招聘，根据招聘职位的标签，可以推荐一些求职者信息。可以和求职者沟通并安排面试。</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lang w:val="en-US" w:eastAsia="zh-CN"/>
        </w:rPr>
        <w:t>求职者</w:t>
      </w:r>
      <w:r>
        <w:rPr>
          <w:rFonts w:hint="eastAsia"/>
        </w:rPr>
        <w:t>端功能需求</w:t>
      </w:r>
      <w:bookmarkEnd w:id="27"/>
    </w:p>
    <w:p>
      <w:pPr>
        <w:numPr>
          <w:ilvl w:val="0"/>
          <w:numId w:val="3"/>
        </w:numPr>
        <w:ind w:firstLine="0" w:firstLineChars="0"/>
      </w:pPr>
      <w:r>
        <w:rPr>
          <w:rFonts w:hint="eastAsia"/>
          <w:lang w:val="en-US" w:eastAsia="zh-CN"/>
        </w:rPr>
        <w:t>求职者</w:t>
      </w:r>
      <w:r>
        <w:rPr>
          <w:rFonts w:hint="eastAsia"/>
        </w:rPr>
        <w:t>登录注册找回密码与退出登录</w:t>
      </w:r>
    </w:p>
    <w:p>
      <w:pPr>
        <w:numPr>
          <w:ilvl w:val="0"/>
          <w:numId w:val="3"/>
        </w:numPr>
        <w:ind w:left="0" w:leftChars="0" w:firstLine="0" w:firstLineChars="0"/>
        <w:rPr>
          <w:rFonts w:hint="eastAsia"/>
          <w:lang w:val="en-US" w:eastAsia="zh-CN"/>
        </w:rPr>
      </w:pPr>
      <w:r>
        <w:rPr>
          <w:rFonts w:hint="eastAsia"/>
          <w:lang w:val="en-US" w:eastAsia="zh-CN"/>
        </w:rPr>
        <w:t>上传简历</w:t>
      </w:r>
    </w:p>
    <w:p>
      <w:pPr>
        <w:numPr>
          <w:ilvl w:val="0"/>
          <w:numId w:val="3"/>
        </w:numPr>
        <w:ind w:left="0" w:leftChars="0" w:firstLine="0" w:firstLineChars="0"/>
        <w:rPr>
          <w:rFonts w:hint="eastAsia"/>
          <w:lang w:val="en-US" w:eastAsia="zh-CN"/>
        </w:rPr>
      </w:pPr>
      <w:r>
        <w:rPr>
          <w:rFonts w:hint="eastAsia"/>
          <w:lang w:val="en-US" w:eastAsia="zh-CN"/>
        </w:rPr>
        <w:t>搜索职位</w:t>
      </w:r>
    </w:p>
    <w:p>
      <w:pPr>
        <w:numPr>
          <w:ilvl w:val="0"/>
          <w:numId w:val="3"/>
        </w:numPr>
        <w:ind w:left="0" w:leftChars="0" w:firstLine="0" w:firstLineChars="0"/>
        <w:rPr>
          <w:rFonts w:hint="default"/>
          <w:lang w:val="en-US" w:eastAsia="zh-CN"/>
        </w:rPr>
      </w:pPr>
      <w:r>
        <w:rPr>
          <w:rFonts w:hint="eastAsia"/>
          <w:lang w:val="en-US" w:eastAsia="zh-CN"/>
        </w:rPr>
        <w:t>职位推荐</w:t>
      </w:r>
    </w:p>
    <w:p>
      <w:pPr>
        <w:numPr>
          <w:ilvl w:val="0"/>
          <w:numId w:val="3"/>
        </w:numPr>
        <w:ind w:left="0" w:leftChars="0" w:firstLine="0" w:firstLineChars="0"/>
        <w:rPr>
          <w:rFonts w:hint="eastAsia"/>
          <w:lang w:val="en-US" w:eastAsia="zh-CN"/>
        </w:rPr>
      </w:pPr>
      <w:r>
        <w:rPr>
          <w:rFonts w:hint="eastAsia"/>
          <w:lang w:val="en-US" w:eastAsia="zh-CN"/>
        </w:rPr>
        <w:t>与招聘者沟通和投递简历</w:t>
      </w:r>
    </w:p>
    <w:p>
      <w:pPr>
        <w:numPr>
          <w:ilvl w:val="0"/>
          <w:numId w:val="3"/>
        </w:numPr>
        <w:ind w:left="0" w:leftChars="0" w:firstLine="0" w:firstLineChars="0"/>
        <w:rPr>
          <w:rFonts w:hint="default"/>
          <w:lang w:val="en-US" w:eastAsia="zh-CN"/>
        </w:rPr>
      </w:pPr>
      <w:r>
        <w:rPr>
          <w:rFonts w:hint="eastAsia"/>
          <w:lang w:val="en-US" w:eastAsia="zh-CN"/>
        </w:rPr>
        <w:t>查看面试安排</w:t>
      </w:r>
    </w:p>
    <w:p>
      <w:pPr>
        <w:pStyle w:val="60"/>
        <w:outlineLvl w:val="2"/>
      </w:pPr>
      <w:r>
        <w:rPr>
          <w:rFonts w:hint="eastAsia"/>
        </w:rPr>
        <w:t>　</w:t>
      </w:r>
      <w:bookmarkStart w:id="28" w:name="_Toc8154873"/>
      <w:r>
        <w:rPr>
          <w:rFonts w:hint="eastAsia"/>
          <w:lang w:val="en-US" w:eastAsia="zh-CN"/>
        </w:rPr>
        <w:t>招聘者</w:t>
      </w:r>
      <w:r>
        <w:rPr>
          <w:rFonts w:hint="eastAsia"/>
        </w:rPr>
        <w:t>端功能需求</w:t>
      </w:r>
      <w:bookmarkEnd w:id="28"/>
    </w:p>
    <w:p>
      <w:pPr>
        <w:pStyle w:val="63"/>
        <w:numPr>
          <w:ilvl w:val="0"/>
          <w:numId w:val="4"/>
        </w:numPr>
        <w:ind w:firstLineChars="0"/>
      </w:pPr>
      <w:r>
        <w:rPr>
          <w:rFonts w:hint="eastAsia"/>
          <w:lang w:val="en-US" w:eastAsia="zh-CN"/>
        </w:rPr>
        <w:t xml:space="preserve"> 招聘者</w:t>
      </w:r>
      <w:r>
        <w:rPr>
          <w:rFonts w:hint="eastAsia"/>
        </w:rPr>
        <w:t>登录注册找回密码与退出登录</w:t>
      </w:r>
    </w:p>
    <w:p>
      <w:pPr>
        <w:pStyle w:val="63"/>
        <w:numPr>
          <w:ilvl w:val="0"/>
          <w:numId w:val="4"/>
        </w:numPr>
        <w:ind w:firstLineChars="0"/>
      </w:pPr>
      <w:r>
        <w:rPr>
          <w:rFonts w:hint="eastAsia"/>
          <w:lang w:val="en-US" w:eastAsia="zh-CN"/>
        </w:rPr>
        <w:t xml:space="preserve"> 发布职位信息</w:t>
      </w:r>
    </w:p>
    <w:p>
      <w:pPr>
        <w:pStyle w:val="63"/>
        <w:numPr>
          <w:ilvl w:val="0"/>
          <w:numId w:val="4"/>
        </w:numPr>
        <w:ind w:firstLineChars="0"/>
      </w:pPr>
      <w:r>
        <w:rPr>
          <w:rFonts w:hint="eastAsia"/>
          <w:lang w:val="en-US" w:eastAsia="zh-CN"/>
        </w:rPr>
        <w:t xml:space="preserve"> 与求职者沟通</w:t>
      </w:r>
    </w:p>
    <w:p>
      <w:pPr>
        <w:pStyle w:val="63"/>
        <w:numPr>
          <w:ilvl w:val="0"/>
          <w:numId w:val="4"/>
        </w:numPr>
        <w:ind w:firstLineChars="0"/>
      </w:pPr>
      <w:r>
        <w:rPr>
          <w:rFonts w:hint="eastAsia"/>
          <w:lang w:val="en-US" w:eastAsia="zh-CN"/>
        </w:rPr>
        <w:t xml:space="preserve"> 安排面试</w:t>
      </w:r>
    </w:p>
    <w:p>
      <w:pPr>
        <w:pStyle w:val="60"/>
        <w:outlineLvl w:val="2"/>
      </w:pPr>
      <w:r>
        <w:rPr>
          <w:rFonts w:hint="eastAsia"/>
        </w:rPr>
        <w:t>　</w:t>
      </w:r>
      <w:bookmarkStart w:id="29" w:name="_Toc8154874"/>
      <w:r>
        <w:rPr>
          <w:rFonts w:hint="eastAsia"/>
        </w:rPr>
        <w:t>后台管理员端功能需求</w:t>
      </w:r>
      <w:bookmarkEnd w:id="29"/>
    </w:p>
    <w:p>
      <w:pPr>
        <w:pStyle w:val="63"/>
        <w:numPr>
          <w:ilvl w:val="0"/>
          <w:numId w:val="5"/>
        </w:numPr>
        <w:ind w:firstLineChars="0"/>
      </w:pPr>
      <w:r>
        <w:rPr>
          <w:rFonts w:hint="eastAsia"/>
          <w:lang w:val="en-US" w:eastAsia="zh-CN"/>
        </w:rPr>
        <w:t xml:space="preserve"> </w:t>
      </w:r>
      <w:r>
        <w:rPr>
          <w:rFonts w:hint="eastAsia"/>
        </w:rPr>
        <w:t>登录管理员管理平台</w:t>
      </w:r>
    </w:p>
    <w:p>
      <w:pPr>
        <w:pStyle w:val="63"/>
        <w:numPr>
          <w:ilvl w:val="0"/>
          <w:numId w:val="5"/>
        </w:numPr>
        <w:ind w:firstLineChars="0"/>
      </w:pPr>
      <w:r>
        <w:rPr>
          <w:rFonts w:hint="eastAsia"/>
          <w:lang w:val="en-US" w:eastAsia="zh-CN"/>
        </w:rPr>
        <w:t xml:space="preserve"> 职位审核</w:t>
      </w:r>
    </w:p>
    <w:p>
      <w:pPr>
        <w:pStyle w:val="59"/>
      </w:pPr>
      <w:r>
        <w:rPr>
          <w:rFonts w:hint="eastAsia"/>
        </w:rPr>
        <w:t>　</w:t>
      </w:r>
      <w:bookmarkStart w:id="30" w:name="_Toc8154875"/>
      <w:bookmarkStart w:id="31" w:name="_Toc15995"/>
      <w:r>
        <w:rPr>
          <w:rFonts w:hint="eastAsia"/>
        </w:rPr>
        <w:t>系统性能需求分析</w:t>
      </w:r>
      <w:bookmarkEnd w:id="30"/>
    </w:p>
    <w:bookmarkEnd w:id="31"/>
    <w:p>
      <w:pPr>
        <w:pStyle w:val="60"/>
        <w:outlineLvl w:val="2"/>
      </w:pPr>
      <w:r>
        <w:rPr>
          <w:rFonts w:hint="eastAsia"/>
        </w:rPr>
        <w:t>　</w:t>
      </w:r>
      <w:bookmarkStart w:id="32" w:name="_Toc8154876"/>
      <w:r>
        <w:rPr>
          <w:rFonts w:hint="eastAsia"/>
        </w:rPr>
        <w:t>准确性</w:t>
      </w:r>
      <w:bookmarkEnd w:id="32"/>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3" w:name="_Toc8154877"/>
      <w:r>
        <w:rPr>
          <w:rFonts w:hint="eastAsia"/>
        </w:rPr>
        <w:t>及时性</w:t>
      </w:r>
      <w:bookmarkEnd w:id="33"/>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4" w:name="_Toc8154878"/>
      <w:r>
        <w:rPr>
          <w:rFonts w:hint="eastAsia"/>
        </w:rPr>
        <w:t>容错性与稳定性</w:t>
      </w:r>
      <w:bookmarkEnd w:id="34"/>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5" w:name="_Toc8154879"/>
      <w:r>
        <w:rPr>
          <w:rFonts w:hint="eastAsia"/>
        </w:rPr>
        <w:t>可扩展性</w:t>
      </w:r>
      <w:bookmarkEnd w:id="35"/>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6" w:name="_Toc8154880"/>
      <w:r>
        <w:rPr>
          <w:rFonts w:hint="eastAsia"/>
        </w:rPr>
        <w:t>概要设计</w:t>
      </w:r>
      <w:bookmarkEnd w:id="36"/>
    </w:p>
    <w:p>
      <w:pPr>
        <w:pStyle w:val="59"/>
      </w:pPr>
      <w:r>
        <w:rPr>
          <w:rFonts w:hint="eastAsia"/>
        </w:rPr>
        <w:t>　</w:t>
      </w:r>
      <w:bookmarkStart w:id="37" w:name="_Toc8154881"/>
      <w:r>
        <w:rPr>
          <w:rFonts w:hint="eastAsia"/>
        </w:rPr>
        <w:t>系统结构设计</w:t>
      </w:r>
      <w:bookmarkEnd w:id="37"/>
    </w:p>
    <w:p>
      <w:pPr>
        <w:pStyle w:val="92"/>
        <w:ind w:firstLine="482" w:firstLineChars="0"/>
      </w:pPr>
    </w:p>
    <w:p>
      <w:pPr>
        <w:pStyle w:val="92"/>
        <w:ind w:firstLine="482" w:firstLineChars="0"/>
        <w:jc w:val="center"/>
        <w:rPr>
          <w:rFonts w:hint="eastAsia" w:eastAsia="宋体"/>
          <w:lang w:eastAsia="zh-CN"/>
        </w:rPr>
      </w:pPr>
      <w:r>
        <w:rPr>
          <w:rFonts w:hint="eastAsia" w:eastAsia="宋体"/>
          <w:lang w:eastAsia="zh-CN"/>
        </w:rPr>
        <w:drawing>
          <wp:inline distT="0" distB="0" distL="114300" distR="114300">
            <wp:extent cx="5824855" cy="3249295"/>
            <wp:effectExtent l="0" t="0" r="4445" b="8255"/>
            <wp:docPr id="4" name="图片 4"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未命名文件"/>
                    <pic:cNvPicPr>
                      <a:picLocks noChangeAspect="1"/>
                    </pic:cNvPicPr>
                  </pic:nvPicPr>
                  <pic:blipFill>
                    <a:blip r:embed="rId14"/>
                    <a:stretch>
                      <a:fillRect/>
                    </a:stretch>
                  </pic:blipFill>
                  <pic:spPr>
                    <a:xfrm>
                      <a:off x="0" y="0"/>
                      <a:ext cx="5824855" cy="3249295"/>
                    </a:xfrm>
                    <a:prstGeom prst="rect">
                      <a:avLst/>
                    </a:prstGeom>
                  </pic:spPr>
                </pic:pic>
              </a:graphicData>
            </a:graphic>
          </wp:inline>
        </w:drawing>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 </w:t>
      </w:r>
      <w:r>
        <w:rPr>
          <w:rFonts w:hint="eastAsia" w:ascii="黑体" w:hAnsi="黑体" w:eastAsia="黑体" w:cs="黑体"/>
          <w:kern w:val="2"/>
          <w:sz w:val="21"/>
          <w:szCs w:val="21"/>
          <w:lang w:val="en-US" w:eastAsia="zh-CN"/>
        </w:rPr>
        <w:t>求职招聘</w:t>
      </w:r>
      <w:r>
        <w:rPr>
          <w:rFonts w:hint="eastAsia" w:ascii="黑体" w:hAnsi="黑体" w:eastAsia="黑体" w:cs="黑体"/>
          <w:kern w:val="2"/>
          <w:sz w:val="21"/>
          <w:szCs w:val="21"/>
        </w:rPr>
        <w:t>系统结构图</w:t>
      </w:r>
    </w:p>
    <w:p>
      <w:pPr>
        <w:pStyle w:val="92"/>
        <w:ind w:firstLine="482" w:firstLineChars="0"/>
        <w:jc w:val="center"/>
      </w:pPr>
    </w:p>
    <w:p>
      <w:pPr>
        <w:pStyle w:val="92"/>
        <w:ind w:firstLine="482" w:firstLineChars="0"/>
      </w:pPr>
      <w:r>
        <w:rPr>
          <w:rFonts w:hint="eastAsia"/>
        </w:rPr>
        <w:t>本系统一共分为</w:t>
      </w:r>
      <w:r>
        <w:rPr>
          <w:rFonts w:hint="eastAsia"/>
          <w:lang w:val="en-US" w:eastAsia="zh-CN"/>
        </w:rPr>
        <w:t>两</w:t>
      </w:r>
      <w:r>
        <w:rPr>
          <w:rFonts w:hint="eastAsia"/>
        </w:rPr>
        <w:t>个端，</w:t>
      </w:r>
      <w:r>
        <w:rPr>
          <w:rFonts w:hint="eastAsia"/>
          <w:lang w:val="en-US" w:eastAsia="zh-CN"/>
        </w:rPr>
        <w:t>求职者</w:t>
      </w:r>
      <w:r>
        <w:rPr>
          <w:rFonts w:hint="eastAsia"/>
        </w:rPr>
        <w:t>端</w:t>
      </w:r>
      <w:r>
        <w:rPr>
          <w:rFonts w:hint="eastAsia"/>
          <w:lang w:val="en-US" w:eastAsia="zh-CN"/>
        </w:rPr>
        <w:t>和招聘者</w:t>
      </w:r>
      <w:r>
        <w:rPr>
          <w:rFonts w:hint="eastAsia"/>
        </w:rPr>
        <w:t>端</w:t>
      </w:r>
      <w:r>
        <w:rPr>
          <w:rFonts w:hint="eastAsia"/>
          <w:lang w:eastAsia="zh-CN"/>
        </w:rPr>
        <w:t>。</w:t>
      </w:r>
    </w:p>
    <w:p>
      <w:pPr>
        <w:pStyle w:val="59"/>
      </w:pPr>
      <w:r>
        <w:rPr>
          <w:rFonts w:hint="eastAsia"/>
        </w:rPr>
        <w:t>　</w:t>
      </w:r>
      <w:bookmarkStart w:id="38" w:name="_Toc8154882"/>
      <w:r>
        <w:rPr>
          <w:rFonts w:hint="eastAsia"/>
        </w:rPr>
        <w:t>功能模块设计</w:t>
      </w:r>
      <w:bookmarkEnd w:id="38"/>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39" w:name="_Toc8154883"/>
      <w:r>
        <w:rPr>
          <w:rFonts w:hint="eastAsia"/>
        </w:rPr>
        <w:t>学生端功能模块设计</w:t>
      </w:r>
      <w:bookmarkEnd w:id="39"/>
    </w:p>
    <w:p>
      <w:pPr>
        <w:ind w:left="480" w:firstLine="480"/>
        <w:jc w:val="center"/>
        <w:rPr>
          <w:rFonts w:hint="eastAsia" w:eastAsia="宋体"/>
          <w:lang w:eastAsia="zh-CN"/>
        </w:rPr>
      </w:pPr>
      <w:r>
        <w:br w:type="textWrapping"/>
      </w:r>
      <w:r>
        <w:rPr>
          <w:rFonts w:hint="eastAsia" w:eastAsia="宋体"/>
          <w:lang w:eastAsia="zh-CN"/>
        </w:rPr>
        <w:drawing>
          <wp:inline distT="0" distB="0" distL="114300" distR="114300">
            <wp:extent cx="4105275" cy="3683635"/>
            <wp:effectExtent l="0" t="0" r="9525" b="12065"/>
            <wp:docPr id="33" name="图片 33"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未命名文件 (2)"/>
                    <pic:cNvPicPr>
                      <a:picLocks noChangeAspect="1"/>
                    </pic:cNvPicPr>
                  </pic:nvPicPr>
                  <pic:blipFill>
                    <a:blip r:embed="rId15"/>
                    <a:stretch>
                      <a:fillRect/>
                    </a:stretch>
                  </pic:blipFill>
                  <pic:spPr>
                    <a:xfrm>
                      <a:off x="0" y="0"/>
                      <a:ext cx="4105275" cy="3683635"/>
                    </a:xfrm>
                    <a:prstGeom prst="rect">
                      <a:avLst/>
                    </a:prstGeom>
                  </pic:spPr>
                </pic:pic>
              </a:graphicData>
            </a:graphic>
          </wp:inline>
        </w:drawing>
      </w:r>
    </w:p>
    <w:p>
      <w:pPr>
        <w:pStyle w:val="11"/>
        <w:ind w:firstLine="480"/>
        <w:rPr>
          <w:rFonts w:hint="eastAsia"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rPr>
          <w:rFonts w:hint="eastAsia" w:ascii="黑体" w:hAnsi="黑体" w:cs="黑体"/>
          <w:bCs w:val="0"/>
          <w:szCs w:val="21"/>
        </w:rPr>
      </w:pPr>
    </w:p>
    <w:p>
      <w:pPr>
        <w:jc w:val="center"/>
        <w:rPr>
          <w:rFonts w:hint="eastAsia" w:ascii="黑体" w:hAnsi="黑体" w:eastAsia="宋体" w:cs="黑体"/>
          <w:bCs w:val="0"/>
          <w:szCs w:val="21"/>
          <w:lang w:eastAsia="zh-CN"/>
        </w:rPr>
      </w:pPr>
      <w:r>
        <w:rPr>
          <w:rFonts w:hint="eastAsia" w:ascii="黑体" w:hAnsi="黑体" w:eastAsia="宋体" w:cs="黑体"/>
          <w:bCs w:val="0"/>
          <w:szCs w:val="21"/>
          <w:lang w:eastAsia="zh-CN"/>
        </w:rPr>
        <w:drawing>
          <wp:inline distT="0" distB="0" distL="114300" distR="114300">
            <wp:extent cx="4140200" cy="3834130"/>
            <wp:effectExtent l="0" t="0" r="12700" b="13970"/>
            <wp:docPr id="35" name="图片 35"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未命名文件"/>
                    <pic:cNvPicPr>
                      <a:picLocks noChangeAspect="1"/>
                    </pic:cNvPicPr>
                  </pic:nvPicPr>
                  <pic:blipFill>
                    <a:blip r:embed="rId16"/>
                    <a:stretch>
                      <a:fillRect/>
                    </a:stretch>
                  </pic:blipFill>
                  <pic:spPr>
                    <a:xfrm>
                      <a:off x="0" y="0"/>
                      <a:ext cx="4140200" cy="3834130"/>
                    </a:xfrm>
                    <a:prstGeom prst="rect">
                      <a:avLst/>
                    </a:prstGeom>
                  </pic:spPr>
                </pic:pic>
              </a:graphicData>
            </a:graphic>
          </wp:inline>
        </w:drawing>
      </w:r>
    </w:p>
    <w:p>
      <w:pPr>
        <w:ind w:firstLine="480"/>
      </w:pPr>
    </w:p>
    <w:p>
      <w:pPr>
        <w:pStyle w:val="11"/>
        <w:jc w:val="both"/>
        <w:rPr>
          <w:rFonts w:hint="eastAsia" w:ascii="宋体" w:hAnsi="宋体" w:eastAsia="宋体"/>
          <w:sz w:val="24"/>
          <w:szCs w:val="24"/>
        </w:rPr>
      </w:pPr>
      <w:r>
        <w:rPr>
          <w:rFonts w:hint="eastAsia" w:ascii="宋体" w:hAnsi="宋体" w:eastAsia="宋体"/>
          <w:sz w:val="24"/>
          <w:szCs w:val="24"/>
        </w:rPr>
        <w:t>（1） 个人信息模块</w:t>
      </w:r>
    </w:p>
    <w:p>
      <w:pPr>
        <w:rPr>
          <w:rFonts w:hint="default" w:eastAsia="宋体"/>
          <w:lang w:val="en-US" w:eastAsia="zh-CN"/>
        </w:rPr>
      </w:pPr>
      <w:r>
        <w:rPr>
          <w:rFonts w:hint="eastAsia"/>
          <w:lang w:val="en-US" w:eastAsia="zh-CN"/>
        </w:rPr>
        <w:t>求职者端的个人信息模块在首页的右上角。登录功能，输入用户名和密码，查询数据库的求职者表，判断是否存在用户名和密码均匹配的数据，若存在则记录session进入求职者端，否则提示密码错误。注册功能，填写注册信息，进行表单验证，满足条件则插入求职者表，并记录session登录。修改密码，输入旧密码和求职者表的密码匹配，若有匹配的数据，则更新密码为新密码。找回密码功能，。登出功能，点击“注销”按钮，清除已登录用户的session，登出成功，返回首页。</w:t>
      </w:r>
    </w:p>
    <w:p>
      <w:pPr>
        <w:pStyle w:val="11"/>
        <w:jc w:val="both"/>
        <w:rPr>
          <w:rFonts w:hint="eastAsia" w:ascii="宋体" w:hAnsi="宋体" w:eastAsia="宋体"/>
          <w:sz w:val="24"/>
          <w:szCs w:val="24"/>
        </w:rPr>
      </w:pPr>
      <w:r>
        <w:rPr>
          <w:rFonts w:hint="eastAsia" w:ascii="宋体" w:hAnsi="宋体" w:eastAsia="宋体"/>
          <w:sz w:val="24"/>
          <w:szCs w:val="24"/>
        </w:rPr>
        <w:t>（2） 个人中心模块</w:t>
      </w:r>
    </w:p>
    <w:p>
      <w:pPr>
        <w:rPr>
          <w:rFonts w:hint="default" w:eastAsia="宋体"/>
          <w:lang w:val="en-US" w:eastAsia="zh-CN"/>
        </w:rPr>
      </w:pPr>
      <w:r>
        <w:rPr>
          <w:rFonts w:hint="eastAsia"/>
          <w:lang w:val="en-US" w:eastAsia="zh-CN"/>
        </w:rPr>
        <w:t>求职者登录后，在首页右上角可以进入个人中心模块。</w:t>
      </w:r>
      <w:bookmarkStart w:id="99" w:name="_GoBack"/>
      <w:bookmarkEnd w:id="99"/>
    </w:p>
    <w:p>
      <w:pPr>
        <w:pStyle w:val="60"/>
        <w:outlineLvl w:val="2"/>
      </w:pPr>
      <w:r>
        <w:rPr>
          <w:rFonts w:hint="eastAsia"/>
        </w:rPr>
        <w:t>　</w:t>
      </w:r>
      <w:bookmarkStart w:id="40" w:name="_Toc8154884"/>
      <w:r>
        <w:rPr>
          <w:rFonts w:hint="eastAsia"/>
        </w:rPr>
        <w:t>教师端功能模块设计</w:t>
      </w:r>
      <w:bookmarkEnd w:id="40"/>
    </w:p>
    <w:p>
      <w:pPr>
        <w:pStyle w:val="60"/>
        <w:outlineLvl w:val="2"/>
      </w:pPr>
      <w:r>
        <w:rPr>
          <w:rFonts w:hint="eastAsia"/>
        </w:rPr>
        <w:t>　</w:t>
      </w:r>
      <w:bookmarkStart w:id="41" w:name="_Toc8154885"/>
      <w:r>
        <w:rPr>
          <w:rFonts w:hint="eastAsia"/>
        </w:rPr>
        <w:t>管理员端功能模块设计</w:t>
      </w:r>
      <w:bookmarkEnd w:id="41"/>
    </w:p>
    <w:p>
      <w:pPr>
        <w:pStyle w:val="59"/>
      </w:pPr>
      <w:r>
        <w:rPr>
          <w:rFonts w:hint="eastAsia"/>
        </w:rPr>
        <w:t>　</w:t>
      </w:r>
      <w:bookmarkStart w:id="42" w:name="_Toc8154886"/>
      <w:r>
        <w:rPr>
          <w:rFonts w:hint="eastAsia"/>
        </w:rPr>
        <w:t>数据库设计</w:t>
      </w:r>
      <w:bookmarkEnd w:id="42"/>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3" w:name="_Toc8154887"/>
      <w:r>
        <w:rPr>
          <w:rFonts w:hint="eastAsia"/>
        </w:rPr>
        <w:t>项目实体</w:t>
      </w:r>
      <w:r>
        <w:t>E-R</w:t>
      </w:r>
      <w:r>
        <w:rPr>
          <w:rFonts w:hint="eastAsia"/>
        </w:rPr>
        <w:t>图</w:t>
      </w:r>
      <w:bookmarkEnd w:id="43"/>
    </w:p>
    <w:p>
      <w:pPr>
        <w:widowControl/>
        <w:snapToGrid/>
        <w:ind w:firstLine="480"/>
        <w:jc w:val="left"/>
        <w:rPr>
          <w:rFonts w:hint="eastAsia" w:ascii="宋体" w:hAnsi="宋体" w:eastAsia="宋体"/>
          <w:lang w:eastAsia="zh-CN"/>
        </w:rPr>
      </w:pPr>
      <w:r>
        <w:rPr>
          <w:rFonts w:hint="eastAsia" w:ascii="宋体" w:hAnsi="宋体"/>
        </w:rPr>
        <w:t>本在线考试系统抽象出来的实体对象共计个，具体有如下实体：</w:t>
      </w:r>
      <w:r>
        <w:rPr>
          <w:rFonts w:hint="eastAsia" w:ascii="宋体" w:hAnsi="宋体"/>
          <w:lang w:eastAsia="zh-CN"/>
        </w:rPr>
        <w:t>求职者实体、招聘者实体、公司实体、职位实体、聊天记录实体、面试实体、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27" o:spt="75" type="#_x0000_t75" style="height:181.8pt;width:292.2pt;" o:ole="t" filled="f" o:preferrelative="t" stroked="f" coordsize="21600,21600">
            <v:path/>
            <v:fill on="f" focussize="0,0"/>
            <v:stroke on="f" joinstyle="miter"/>
            <v:imagedata r:id="rId18" o:title=""/>
            <o:lock v:ext="edit" aspectratio="t"/>
            <w10:wrap type="none"/>
            <w10:anchorlock/>
          </v:shape>
          <o:OLEObject Type="Embed" ProgID="Visio.Drawing.15" ShapeID="_x0000_i1027" DrawAspect="Content" ObjectID="_1468075725" r:id="rId17">
            <o:LockedField>false</o:LockedField>
          </o:OLEObject>
        </w:object>
      </w:r>
    </w:p>
    <w:p>
      <w:pPr>
        <w:pStyle w:val="11"/>
        <w:rPr>
          <w:rFonts w:ascii="黑体" w:hAnsi="黑体"/>
        </w:rPr>
      </w:pPr>
      <w:bookmarkStart w:id="44" w:name="_Ref417125147"/>
      <w:r>
        <w:rPr>
          <w:rFonts w:hint="eastAsia" w:ascii="黑体" w:hAnsi="黑体"/>
        </w:rPr>
        <w:t>图</w:t>
      </w:r>
      <w:bookmarkEnd w:id="44"/>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pStyle w:val="11"/>
        <w:rPr>
          <w:rFonts w:ascii="黑体" w:hAnsi="黑体"/>
        </w:rPr>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ind w:firstLine="0" w:firstLineChars="0"/>
        <w:rPr>
          <w:rFonts w:ascii="宋体" w:hAnsi="宋体"/>
        </w:rPr>
      </w:pPr>
      <w:r>
        <w:rPr>
          <w:rFonts w:hint="eastAsia" w:ascii="宋体" w:hAnsi="宋体"/>
        </w:rPr>
        <w:t>（</w:t>
      </w:r>
      <w:r>
        <w:rPr>
          <w:rFonts w:ascii="宋体" w:hAnsi="宋体"/>
        </w:rPr>
        <w:t>4</w:t>
      </w:r>
      <w:r>
        <w:rPr>
          <w:rFonts w:hint="eastAsia" w:ascii="宋体" w:hAnsi="宋体"/>
        </w:rPr>
        <w:t>） 学生试卷答案实体</w:t>
      </w:r>
    </w:p>
    <w:p>
      <w:pPr>
        <w:pStyle w:val="63"/>
        <w:ind w:firstLine="0" w:firstLineChars="0"/>
      </w:pPr>
      <w:r>
        <w:rPr>
          <w:rFonts w:hint="eastAsia" w:ascii="宋体" w:hAnsi="宋体"/>
        </w:rPr>
        <w:t>（5） 学生试卷成绩实体</w:t>
      </w:r>
    </w:p>
    <w:p>
      <w:pPr>
        <w:pStyle w:val="63"/>
        <w:ind w:firstLine="0" w:firstLineChars="0"/>
        <w:jc w:val="both"/>
        <w:rPr>
          <w:rFonts w:ascii="宋体" w:hAnsi="宋体"/>
        </w:rPr>
      </w:pPr>
      <w:r>
        <w:rPr>
          <w:rFonts w:hint="eastAsia" w:ascii="宋体" w:hAnsi="宋体"/>
        </w:rPr>
        <w:t>（6） 教师实体</w:t>
      </w:r>
    </w:p>
    <w:p>
      <w:pPr>
        <w:pStyle w:val="63"/>
        <w:ind w:firstLine="0" w:firstLineChars="0"/>
      </w:pPr>
      <w:r>
        <w:rPr>
          <w:rFonts w:hint="eastAsia" w:ascii="宋体" w:hAnsi="宋体"/>
        </w:rPr>
        <w:t>（7） 教师公告实体</w:t>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28" o:spt="75" type="#_x0000_t75" style="height:126pt;width:242.4pt;" o:ole="t" filled="f" o:preferrelative="t" stroked="f" coordsize="21600,21600">
            <v:path/>
            <v:fill on="f" focussize="0,0"/>
            <v:stroke on="f" joinstyle="miter"/>
            <v:imagedata r:id="rId20" o:title=""/>
            <o:lock v:ext="edit" aspectratio="t"/>
            <w10:wrap type="none"/>
            <w10:anchorlock/>
          </v:shape>
          <o:OLEObject Type="Embed" ProgID="Visio.Drawing.15" ShapeID="_x0000_i1028" DrawAspect="Content" ObjectID="_1468075726" r:id="rId19">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ind w:firstLine="0" w:firstLineChars="0"/>
      </w:pPr>
    </w:p>
    <w:p>
      <w:pPr>
        <w:pStyle w:val="60"/>
        <w:outlineLvl w:val="2"/>
      </w:pPr>
      <w:r>
        <w:rPr>
          <w:rFonts w:hint="eastAsia"/>
        </w:rPr>
        <w:t>　</w:t>
      </w:r>
      <w:bookmarkStart w:id="45" w:name="_Toc8154888"/>
      <w:r>
        <w:rPr>
          <w:rFonts w:hint="eastAsia"/>
        </w:rPr>
        <w:t>数据库表设计</w:t>
      </w:r>
      <w:bookmarkEnd w:id="45"/>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46"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46"/>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47" w:name="_Toc8154889"/>
      <w:r>
        <w:rPr>
          <w:rFonts w:hint="eastAsia"/>
        </w:rPr>
        <w:t>详细设计</w:t>
      </w:r>
      <w:bookmarkEnd w:id="47"/>
    </w:p>
    <w:p>
      <w:pPr>
        <w:pStyle w:val="59"/>
      </w:pPr>
      <w:bookmarkStart w:id="48" w:name="OLE_LINK3"/>
      <w:r>
        <w:rPr>
          <w:rFonts w:hint="eastAsia"/>
        </w:rPr>
        <w:t>　</w:t>
      </w:r>
      <w:bookmarkStart w:id="49" w:name="_Toc8154890"/>
      <w:r>
        <w:rPr>
          <w:rFonts w:hint="eastAsia"/>
        </w:rPr>
        <w:t>用户登录操作详细设计</w:t>
      </w:r>
      <w:bookmarkEnd w:id="48"/>
      <w:bookmarkEnd w:id="49"/>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0" w:name="_Toc8154891"/>
      <w:r>
        <w:rPr>
          <w:rFonts w:hint="eastAsia"/>
        </w:rPr>
        <w:t>系统管理人员登录操作流程</w:t>
      </w:r>
      <w:bookmarkEnd w:id="50"/>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1" w:name="_Toc8154892"/>
      <w:r>
        <w:rPr>
          <w:rFonts w:hint="eastAsia"/>
        </w:rPr>
        <w:t>教师登录操作流程</w:t>
      </w:r>
      <w:bookmarkEnd w:id="51"/>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2" w:name="_Toc8154893"/>
      <w:r>
        <w:rPr>
          <w:rFonts w:hint="eastAsia"/>
        </w:rPr>
        <w:t>学生登录操作流程</w:t>
      </w:r>
      <w:bookmarkEnd w:id="52"/>
    </w:p>
    <w:p>
      <w:pPr>
        <w:ind w:firstLine="0" w:firstLineChars="0"/>
      </w:pPr>
    </w:p>
    <w:p>
      <w:pPr>
        <w:ind w:firstLine="480"/>
        <w:jc w:val="center"/>
      </w:pPr>
      <w:r>
        <w:object>
          <v:shape id="_x0000_i1029" o:spt="75" type="#_x0000_t75" style="height:342pt;width:291.6pt;" o:ole="t" filled="f" o:preferrelative="t" stroked="f" coordsize="21600,21600">
            <v:path/>
            <v:fill on="f" focussize="0,0"/>
            <v:stroke on="f" joinstyle="miter"/>
            <v:imagedata r:id="rId22" o:title=""/>
            <o:lock v:ext="edit" aspectratio="t"/>
            <w10:wrap type="none"/>
            <w10:anchorlock/>
          </v:shape>
          <o:OLEObject Type="Embed" ProgID="Visio.Drawing.15" ShapeID="_x0000_i1029" DrawAspect="Content" ObjectID="_1468075727" r:id="rId21">
            <o:LockedField>false</o:LockedField>
          </o:OLEObject>
        </w:object>
      </w:r>
    </w:p>
    <w:p>
      <w:pPr>
        <w:pStyle w:val="11"/>
        <w:rPr>
          <w:rFonts w:ascii="黑体" w:hAnsi="黑体"/>
        </w:rPr>
      </w:pPr>
      <w:bookmarkStart w:id="53" w:name="_Ref416536699"/>
      <w:r>
        <w:rPr>
          <w:rFonts w:hint="eastAsia" w:ascii="黑体" w:hAnsi="黑体"/>
        </w:rPr>
        <w:t>图</w:t>
      </w:r>
      <w:bookmarkEnd w:id="53"/>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4" w:name="_Toc8154894"/>
      <w:r>
        <w:rPr>
          <w:rFonts w:hint="eastAsia"/>
        </w:rPr>
        <w:t>用户登录操作系统具体权限说明</w:t>
      </w:r>
      <w:bookmarkEnd w:id="54"/>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30" o:spt="75" type="#_x0000_t75" style="height:295.8pt;width:348pt;" o:ole="t" filled="f" o:preferrelative="t" stroked="f" coordsize="21600,21600">
            <v:path/>
            <v:fill on="f" focussize="0,0"/>
            <v:stroke on="f" joinstyle="miter"/>
            <v:imagedata r:id="rId24" o:title=""/>
            <o:lock v:ext="edit" aspectratio="t"/>
            <w10:wrap type="none"/>
            <w10:anchorlock/>
          </v:shape>
          <o:OLEObject Type="Embed" ProgID="Visio.Drawing.15" ShapeID="_x0000_i1030" DrawAspect="Content" ObjectID="_1468075728" r:id="rId23">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5" w:name="_Toc8154895"/>
      <w:r>
        <w:rPr>
          <w:rFonts w:hint="eastAsia"/>
        </w:rPr>
        <w:t>学生个人信息管理相关操作</w:t>
      </w:r>
      <w:bookmarkEnd w:id="55"/>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31" o:spt="75" type="#_x0000_t75" style="height:222pt;width:370.2pt;" o:ole="t" filled="f" o:preferrelative="t" stroked="f" coordsize="21600,21600">
            <v:path/>
            <v:fill on="f" focussize="0,0"/>
            <v:stroke on="f" joinstyle="miter"/>
            <v:imagedata r:id="rId26" o:title=""/>
            <o:lock v:ext="edit" aspectratio="t"/>
            <w10:wrap type="none"/>
            <w10:anchorlock/>
          </v:shape>
          <o:OLEObject Type="Embed" ProgID="Visio.Drawing.15" ShapeID="_x0000_i1031" DrawAspect="Content" ObjectID="_1468075729" r:id="rId25">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56" w:name="_Toc8154896"/>
      <w:r>
        <w:rPr>
          <w:rFonts w:hint="eastAsia"/>
        </w:rPr>
        <w:t>学生收藏题目管理相关操作</w:t>
      </w:r>
      <w:bookmarkEnd w:id="56"/>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32" o:spt="75" type="#_x0000_t75" style="height:62.4pt;width:201.6pt;" o:ole="t" filled="f" o:preferrelative="t" stroked="f" coordsize="21600,21600">
            <v:path/>
            <v:fill on="f" focussize="0,0"/>
            <v:stroke on="f" joinstyle="miter"/>
            <v:imagedata r:id="rId28" o:title=""/>
            <o:lock v:ext="edit" aspectratio="t"/>
            <w10:wrap type="none"/>
            <w10:anchorlock/>
          </v:shape>
          <o:OLEObject Type="Embed" ProgID="Visio.Drawing.15" ShapeID="_x0000_i1032" DrawAspect="Content" ObjectID="_1468075730" r:id="rId27">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57" w:name="_Toc8154897"/>
      <w:r>
        <w:rPr>
          <w:rFonts w:hint="eastAsia"/>
        </w:rPr>
        <w:t>系统实现</w:t>
      </w:r>
      <w:bookmarkEnd w:id="57"/>
    </w:p>
    <w:p>
      <w:pPr>
        <w:pStyle w:val="59"/>
      </w:pPr>
      <w:r>
        <w:rPr>
          <w:rFonts w:hint="eastAsia"/>
        </w:rPr>
        <w:t>　</w:t>
      </w:r>
      <w:bookmarkStart w:id="58" w:name="_Toc8154898"/>
      <w:r>
        <w:rPr>
          <w:rFonts w:hint="eastAsia"/>
        </w:rPr>
        <w:t>软件开发说明</w:t>
      </w:r>
      <w:bookmarkEnd w:id="58"/>
    </w:p>
    <w:p>
      <w:pPr>
        <w:pStyle w:val="60"/>
        <w:outlineLvl w:val="2"/>
      </w:pPr>
      <w:r>
        <w:rPr>
          <w:rFonts w:hint="eastAsia"/>
        </w:rPr>
        <w:t>　</w:t>
      </w:r>
      <w:bookmarkStart w:id="59" w:name="_Toc8154899"/>
      <w:r>
        <w:rPr>
          <w:rFonts w:hint="eastAsia"/>
        </w:rPr>
        <w:t>核心开发技术介绍</w:t>
      </w:r>
      <w:bookmarkEnd w:id="59"/>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0" w:name="_Toc8154900"/>
      <w:r>
        <w:rPr>
          <w:rFonts w:hint="eastAsia"/>
        </w:rPr>
        <w:t>项目技术架构</w:t>
      </w:r>
      <w:bookmarkEnd w:id="60"/>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1" w:name="_Toc8154901"/>
      <w:r>
        <w:rPr>
          <w:rFonts w:hint="eastAsia"/>
        </w:rPr>
        <w:t>操作系统界面和功能实现</w:t>
      </w:r>
      <w:bookmarkEnd w:id="61"/>
    </w:p>
    <w:p>
      <w:pPr>
        <w:pStyle w:val="60"/>
        <w:outlineLvl w:val="2"/>
      </w:pPr>
      <w:r>
        <w:rPr>
          <w:rFonts w:hint="eastAsia"/>
        </w:rPr>
        <w:t>　</w:t>
      </w:r>
      <w:bookmarkStart w:id="62" w:name="_Toc8154902"/>
      <w:r>
        <w:rPr>
          <w:rFonts w:hint="eastAsia"/>
        </w:rPr>
        <w:t>学生端登录注册找回密码页面</w:t>
      </w:r>
      <w:bookmarkEnd w:id="62"/>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3" w:name="_Toc8154903"/>
      <w:r>
        <w:rPr>
          <w:rFonts w:hint="eastAsia"/>
        </w:rPr>
        <w:t>学生端个人中心页面</w:t>
      </w:r>
      <w:bookmarkEnd w:id="63"/>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4" w:name="_Toc8154904"/>
      <w:r>
        <w:rPr>
          <w:rFonts w:hint="eastAsia"/>
        </w:rPr>
        <w:t>个人信息查看页面和头像图片预览页面</w:t>
      </w:r>
      <w:bookmarkEnd w:id="64"/>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5" w:name="_Toc8154905"/>
      <w:r>
        <w:rPr>
          <w:rFonts w:hint="eastAsia"/>
        </w:rPr>
        <w:t>查看成绩页面和成绩报告页面</w:t>
      </w:r>
      <w:bookmarkEnd w:id="65"/>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66" w:name="_Toc8154906"/>
      <w:r>
        <w:rPr>
          <w:rFonts w:hint="eastAsia"/>
        </w:rPr>
        <w:t>收藏题目页面和收藏题目详情页面</w:t>
      </w:r>
      <w:bookmarkEnd w:id="66"/>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67" w:name="_Toc8154907"/>
      <w:r>
        <w:rPr>
          <w:rFonts w:hint="eastAsia"/>
        </w:rPr>
        <w:t>考试日历页面</w:t>
      </w:r>
      <w:bookmarkEnd w:id="67"/>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68" w:name="_Toc8154908"/>
      <w:r>
        <w:rPr>
          <w:rFonts w:hint="eastAsia"/>
        </w:rPr>
        <w:t>密码修改页面</w:t>
      </w:r>
      <w:bookmarkEnd w:id="68"/>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69" w:name="_Toc8154909"/>
      <w:r>
        <w:rPr>
          <w:rFonts w:hint="eastAsia"/>
        </w:rPr>
        <w:t>信息修改页面</w:t>
      </w:r>
      <w:bookmarkEnd w:id="69"/>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0" w:name="_Toc8154910"/>
      <w:r>
        <w:rPr>
          <w:rFonts w:hint="eastAsia"/>
        </w:rPr>
        <w:t>反馈留言页面和消息列表页面</w:t>
      </w:r>
      <w:bookmarkEnd w:id="70"/>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4"/>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1" w:name="_Toc8154911"/>
      <w:r>
        <w:rPr>
          <w:rFonts w:hint="eastAsia"/>
        </w:rPr>
        <w:t>试卷搜索页面</w:t>
      </w:r>
      <w:bookmarkEnd w:id="71"/>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2" w:name="_Toc8154912"/>
      <w:r>
        <w:rPr>
          <w:rFonts w:hint="eastAsia"/>
        </w:rPr>
        <w:t>错题查看页面和错题记录页面</w:t>
      </w:r>
      <w:bookmarkEnd w:id="72"/>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3" w:name="_Toc8154913"/>
      <w:r>
        <w:rPr>
          <w:rFonts w:hint="eastAsia"/>
        </w:rPr>
        <w:t>学生首页页面</w:t>
      </w:r>
      <w:bookmarkEnd w:id="73"/>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0"/>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4" w:name="_Toc8154914"/>
      <w:r>
        <w:rPr>
          <w:rFonts w:hint="eastAsia"/>
        </w:rPr>
        <w:t>试卷列表页面和试卷详情页面</w:t>
      </w:r>
      <w:bookmarkEnd w:id="74"/>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5" w:name="_Toc8154915"/>
      <w:r>
        <w:rPr>
          <w:rFonts w:hint="eastAsia"/>
        </w:rPr>
        <w:t>开始考试页面</w:t>
      </w:r>
      <w:bookmarkEnd w:id="75"/>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0"/>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76" w:name="_Toc8154916"/>
      <w:r>
        <w:rPr>
          <w:rFonts w:hint="eastAsia"/>
        </w:rPr>
        <w:t>教师管理端登录页面和首页</w:t>
      </w:r>
      <w:bookmarkEnd w:id="76"/>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2"/>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77" w:name="_Toc8154917"/>
      <w:r>
        <w:rPr>
          <w:rFonts w:hint="eastAsia"/>
        </w:rPr>
        <w:t>教师端学生管理路由下的页面</w:t>
      </w:r>
      <w:bookmarkEnd w:id="77"/>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4"/>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5"/>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6"/>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7"/>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78" w:name="_Toc8154918"/>
      <w:r>
        <w:rPr>
          <w:rFonts w:hint="eastAsia"/>
        </w:rPr>
        <w:t>教师端公告管理路由下的页面</w:t>
      </w:r>
      <w:bookmarkEnd w:id="78"/>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8"/>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79" w:name="_Toc8154919"/>
      <w:r>
        <w:rPr>
          <w:rFonts w:hint="eastAsia"/>
        </w:rPr>
        <w:t>教师端试卷管理路由下的页面</w:t>
      </w:r>
      <w:bookmarkEnd w:id="79"/>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9"/>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0" w:name="_Toc8154920"/>
      <w:r>
        <w:rPr>
          <w:rFonts w:hint="eastAsia"/>
        </w:rPr>
        <w:t>教师端题库管理路由下的页面</w:t>
      </w:r>
      <w:bookmarkEnd w:id="80"/>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1"/>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1" w:name="_Toc8154921"/>
      <w:r>
        <w:rPr>
          <w:rFonts w:hint="eastAsia"/>
        </w:rPr>
        <w:t>管理员端首页和侧边栏路由页面</w:t>
      </w:r>
      <w:bookmarkEnd w:id="81"/>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2"/>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2" w:name="_Toc8154922"/>
      <w:r>
        <w:rPr>
          <w:rFonts w:hint="eastAsia"/>
        </w:rPr>
        <w:t>管理员端教师管理路由下的页面</w:t>
      </w:r>
      <w:bookmarkEnd w:id="82"/>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3"/>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3" w:name="_Toc8154923"/>
      <w:r>
        <w:rPr>
          <w:rFonts w:hint="eastAsia"/>
        </w:rPr>
        <w:t>管理员端轮播图管理路由下的页面</w:t>
      </w:r>
      <w:bookmarkEnd w:id="83"/>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4"/>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4" w:name="_Toc8154924"/>
      <w:r>
        <w:rPr>
          <w:rFonts w:hint="eastAsia"/>
        </w:rPr>
        <w:t>管理员端科目管理路由下的页面</w:t>
      </w:r>
      <w:bookmarkEnd w:id="84"/>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5"/>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5" w:name="_Toc8154925"/>
      <w:r>
        <w:rPr>
          <w:rFonts w:hint="eastAsia"/>
        </w:rPr>
        <w:t>管理员端留言管理路由下的页面</w:t>
      </w:r>
      <w:bookmarkEnd w:id="85"/>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6"/>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86" w:name="_Toc8154926"/>
      <w:r>
        <w:rPr>
          <w:rFonts w:hint="eastAsia"/>
        </w:rPr>
        <w:t>结语</w:t>
      </w:r>
      <w:bookmarkEnd w:id="0"/>
      <w:bookmarkEnd w:id="1"/>
      <w:bookmarkEnd w:id="86"/>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87" w:name="_Toc8154927"/>
      <w:r>
        <w:rPr>
          <w:rFonts w:hint="eastAsia" w:ascii="黑体" w:hAnsi="黑体" w:eastAsia="黑体"/>
          <w:sz w:val="28"/>
          <w:szCs w:val="28"/>
        </w:rPr>
        <w:t>参　考　文　献</w:t>
      </w:r>
      <w:bookmarkEnd w:id="87"/>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8"/>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88" w:name="_Toc8154928"/>
      <w:r>
        <w:rPr>
          <w:rFonts w:hint="eastAsia" w:ascii="黑体" w:hAnsi="黑体" w:eastAsia="黑体"/>
          <w:sz w:val="28"/>
          <w:szCs w:val="28"/>
        </w:rPr>
        <w:t>致　　　　谢</w:t>
      </w:r>
      <w:bookmarkEnd w:id="88"/>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89" w:name="_Toc3945"/>
      <w:bookmarkStart w:id="90" w:name="_Toc511238585"/>
      <w:bookmarkStart w:id="91" w:name="_Toc30789"/>
      <w:bookmarkStart w:id="92" w:name="_Toc31555"/>
      <w:bookmarkStart w:id="93" w:name="_Toc8364"/>
      <w:bookmarkStart w:id="94" w:name="_Toc1619"/>
      <w:bookmarkStart w:id="95" w:name="_Toc20747"/>
      <w:bookmarkStart w:id="96" w:name="_Toc15462"/>
      <w:bookmarkStart w:id="97" w:name="_Toc27094"/>
      <w:bookmarkStart w:id="98" w:name="_Toc21383"/>
      <w:r>
        <w:rPr>
          <w:rFonts w:hint="eastAsia" w:ascii="黑体" w:hAnsi="黑体" w:eastAsia="黑体"/>
          <w:b/>
          <w:bCs/>
          <w:sz w:val="36"/>
          <w:szCs w:val="36"/>
        </w:rPr>
        <w:t>仲恺农业工程学院</w:t>
      </w:r>
      <w:bookmarkEnd w:id="89"/>
      <w:bookmarkEnd w:id="90"/>
      <w:bookmarkEnd w:id="91"/>
      <w:bookmarkEnd w:id="92"/>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3"/>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7"/>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8"/>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4"/>
      <w:bookmarkEnd w:id="95"/>
      <w:bookmarkEnd w:id="96"/>
      <w:bookmarkEnd w:id="97"/>
      <w:bookmarkEnd w:id="98"/>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3">
    <w:nsid w:val="25136B19"/>
    <w:multiLevelType w:val="singleLevel"/>
    <w:tmpl w:val="25136B19"/>
    <w:lvl w:ilvl="0" w:tentative="0">
      <w:start w:val="1"/>
      <w:numFmt w:val="decimal"/>
      <w:suff w:val="space"/>
      <w:lvlText w:val="（%1）"/>
      <w:lvlJc w:val="left"/>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2"/>
  </w:num>
  <w:num w:numId="3">
    <w:abstractNumId w:val="3"/>
  </w:num>
  <w:num w:numId="4">
    <w:abstractNumId w:val="5"/>
  </w:num>
  <w:num w:numId="5">
    <w:abstractNumId w:val="0"/>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1A0E4D1F"/>
    <w:rsid w:val="212E3C52"/>
    <w:rsid w:val="23DB7E66"/>
    <w:rsid w:val="27260796"/>
    <w:rsid w:val="272A5E93"/>
    <w:rsid w:val="2D0D40E0"/>
    <w:rsid w:val="32991675"/>
    <w:rsid w:val="33285E77"/>
    <w:rsid w:val="3C482B25"/>
    <w:rsid w:val="3D4174D2"/>
    <w:rsid w:val="3E383CEC"/>
    <w:rsid w:val="3E592663"/>
    <w:rsid w:val="493967A6"/>
    <w:rsid w:val="4C707662"/>
    <w:rsid w:val="4D737FEE"/>
    <w:rsid w:val="54CC0AEA"/>
    <w:rsid w:val="5DF819A5"/>
    <w:rsid w:val="65C741D4"/>
    <w:rsid w:val="66824AB8"/>
    <w:rsid w:val="68185686"/>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44"/>
    <w:semiHidden/>
    <w:qFormat/>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qFormat/>
    <w:locked/>
    <w:uiPriority w:val="99"/>
    <w:rPr>
      <w:rFonts w:ascii="Times New Roman" w:hAnsi="Times New Roman" w:eastAsia="黑体"/>
      <w:sz w:val="24"/>
    </w:rPr>
  </w:style>
  <w:style w:type="paragraph" w:customStyle="1" w:styleId="57">
    <w:name w:val="论文--摘要及目录标题"/>
    <w:basedOn w:val="1"/>
    <w:qFormat/>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qFormat/>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59.jpeg"/><Relationship Id="rId77" Type="http://schemas.openxmlformats.org/officeDocument/2006/relationships/image" Target="media/image58.jpeg"/><Relationship Id="rId76" Type="http://schemas.openxmlformats.org/officeDocument/2006/relationships/image" Target="media/image57.png"/><Relationship Id="rId75" Type="http://schemas.openxmlformats.org/officeDocument/2006/relationships/image" Target="media/image56.png"/><Relationship Id="rId74" Type="http://schemas.openxmlformats.org/officeDocument/2006/relationships/image" Target="media/image55.png"/><Relationship Id="rId73" Type="http://schemas.openxmlformats.org/officeDocument/2006/relationships/image" Target="media/image54.png"/><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footer" Target="footer2.xml"/><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footer" Target="footer1.xml"/><Relationship Id="rId59" Type="http://schemas.openxmlformats.org/officeDocument/2006/relationships/image" Target="media/image40.jpeg"/><Relationship Id="rId58" Type="http://schemas.openxmlformats.org/officeDocument/2006/relationships/image" Target="media/image39.jpeg"/><Relationship Id="rId57" Type="http://schemas.openxmlformats.org/officeDocument/2006/relationships/image" Target="media/image38.jpeg"/><Relationship Id="rId56" Type="http://schemas.openxmlformats.org/officeDocument/2006/relationships/image" Target="media/image37.jpeg"/><Relationship Id="rId55" Type="http://schemas.openxmlformats.org/officeDocument/2006/relationships/image" Target="media/image36.jpeg"/><Relationship Id="rId54" Type="http://schemas.openxmlformats.org/officeDocument/2006/relationships/image" Target="media/image35.jpeg"/><Relationship Id="rId53" Type="http://schemas.openxmlformats.org/officeDocument/2006/relationships/image" Target="media/image34.jpeg"/><Relationship Id="rId52" Type="http://schemas.openxmlformats.org/officeDocument/2006/relationships/image" Target="media/image33.jpeg"/><Relationship Id="rId51" Type="http://schemas.openxmlformats.org/officeDocument/2006/relationships/image" Target="media/image32.jpeg"/><Relationship Id="rId50" Type="http://schemas.openxmlformats.org/officeDocument/2006/relationships/image" Target="media/image31.png"/><Relationship Id="rId5" Type="http://schemas.openxmlformats.org/officeDocument/2006/relationships/header" Target="header3.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jpeg"/><Relationship Id="rId45" Type="http://schemas.openxmlformats.org/officeDocument/2006/relationships/image" Target="media/image26.jpeg"/><Relationship Id="rId44" Type="http://schemas.openxmlformats.org/officeDocument/2006/relationships/image" Target="media/image25.png"/><Relationship Id="rId43" Type="http://schemas.openxmlformats.org/officeDocument/2006/relationships/image" Target="media/image24.jpeg"/><Relationship Id="rId42" Type="http://schemas.openxmlformats.org/officeDocument/2006/relationships/image" Target="media/image23.jpeg"/><Relationship Id="rId41" Type="http://schemas.openxmlformats.org/officeDocument/2006/relationships/image" Target="media/image22.png"/><Relationship Id="rId40" Type="http://schemas.openxmlformats.org/officeDocument/2006/relationships/image" Target="media/image21.jpeg"/><Relationship Id="rId4" Type="http://schemas.openxmlformats.org/officeDocument/2006/relationships/header" Target="header2.xml"/><Relationship Id="rId39" Type="http://schemas.openxmlformats.org/officeDocument/2006/relationships/image" Target="media/image20.jpeg"/><Relationship Id="rId38" Type="http://schemas.openxmlformats.org/officeDocument/2006/relationships/image" Target="media/image19.jpeg"/><Relationship Id="rId37" Type="http://schemas.openxmlformats.org/officeDocument/2006/relationships/image" Target="media/image18.jpeg"/><Relationship Id="rId36" Type="http://schemas.openxmlformats.org/officeDocument/2006/relationships/image" Target="media/image17.jpeg"/><Relationship Id="rId35" Type="http://schemas.openxmlformats.org/officeDocument/2006/relationships/image" Target="media/image16.jpeg"/><Relationship Id="rId34" Type="http://schemas.openxmlformats.org/officeDocument/2006/relationships/image" Target="media/image15.jpeg"/><Relationship Id="rId33" Type="http://schemas.openxmlformats.org/officeDocument/2006/relationships/image" Target="media/image14.jpeg"/><Relationship Id="rId32" Type="http://schemas.openxmlformats.org/officeDocument/2006/relationships/image" Target="media/image13.jpeg"/><Relationship Id="rId31" Type="http://schemas.openxmlformats.org/officeDocument/2006/relationships/image" Target="media/image12.jpeg"/><Relationship Id="rId30" Type="http://schemas.openxmlformats.org/officeDocument/2006/relationships/image" Target="media/image11.jpeg"/><Relationship Id="rId3" Type="http://schemas.openxmlformats.org/officeDocument/2006/relationships/header" Target="header1.xml"/><Relationship Id="rId29" Type="http://schemas.openxmlformats.org/officeDocument/2006/relationships/image" Target="media/image10.jpeg"/><Relationship Id="rId28" Type="http://schemas.openxmlformats.org/officeDocument/2006/relationships/image" Target="media/image9.emf"/><Relationship Id="rId27" Type="http://schemas.openxmlformats.org/officeDocument/2006/relationships/oleObject" Target="embeddings/oleObject6.bin"/><Relationship Id="rId26" Type="http://schemas.openxmlformats.org/officeDocument/2006/relationships/image" Target="media/image8.emf"/><Relationship Id="rId25" Type="http://schemas.openxmlformats.org/officeDocument/2006/relationships/oleObject" Target="embeddings/oleObject5.bin"/><Relationship Id="rId24" Type="http://schemas.openxmlformats.org/officeDocument/2006/relationships/image" Target="media/image7.emf"/><Relationship Id="rId23" Type="http://schemas.openxmlformats.org/officeDocument/2006/relationships/oleObject" Target="embeddings/oleObject4.bin"/><Relationship Id="rId22" Type="http://schemas.openxmlformats.org/officeDocument/2006/relationships/image" Target="media/image6.emf"/><Relationship Id="rId21" Type="http://schemas.openxmlformats.org/officeDocument/2006/relationships/oleObject" Target="embeddings/oleObject3.bin"/><Relationship Id="rId20" Type="http://schemas.openxmlformats.org/officeDocument/2006/relationships/image" Target="media/image5.emf"/><Relationship Id="rId2" Type="http://schemas.openxmlformats.org/officeDocument/2006/relationships/settings" Target="settings.xml"/><Relationship Id="rId19" Type="http://schemas.openxmlformats.org/officeDocument/2006/relationships/oleObject" Target="embeddings/oleObject2.bin"/><Relationship Id="rId18" Type="http://schemas.openxmlformats.org/officeDocument/2006/relationships/image" Target="media/image4.emf"/><Relationship Id="rId17" Type="http://schemas.openxmlformats.org/officeDocument/2006/relationships/oleObject" Target="embeddings/oleObject1.bin"/><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175</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2020-03-17T09:31:21Z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